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5760"/>
        <w:gridCol w:w="1755"/>
      </w:tblGrid>
      <w:tr w:rsidR="00081FE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81FE9" w:rsidRDefault="00BF1E57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23925" cy="923925"/>
                  <wp:effectExtent l="0" t="0" r="0" b="0"/>
                  <wp:docPr id="1" name="Kép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81FE9" w:rsidRDefault="00081FE9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MH Katonai Igazgatási és Központi Nyilvántartó Parancsnokság</w:t>
            </w:r>
          </w:p>
          <w:p w:rsidR="00081FE9" w:rsidRDefault="00BC1B80" w:rsidP="00BC1B80">
            <w:pPr>
              <w:widowControl/>
              <w:tabs>
                <w:tab w:val="left" w:pos="2128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81FE9">
              <w:rPr>
                <w:b/>
                <w:bCs/>
                <w:sz w:val="20"/>
                <w:szCs w:val="20"/>
              </w:rPr>
              <w:t xml:space="preserve">. Katonai Igazgatási </w:t>
            </w:r>
            <w:r>
              <w:rPr>
                <w:b/>
                <w:bCs/>
                <w:sz w:val="20"/>
                <w:szCs w:val="20"/>
              </w:rPr>
              <w:t>és Érdekvédelmi Iroda</w:t>
            </w:r>
          </w:p>
          <w:p w:rsidR="00081FE9" w:rsidRDefault="00BC1B80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 Miskolc, Hatvanötösök útja 2.</w:t>
            </w:r>
          </w:p>
          <w:p w:rsidR="009F161A" w:rsidRDefault="00081FE9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Levelezési cím: </w:t>
            </w:r>
            <w:r w:rsidR="00BC1B80">
              <w:rPr>
                <w:sz w:val="20"/>
                <w:szCs w:val="20"/>
              </w:rPr>
              <w:t>3501</w:t>
            </w:r>
            <w:r>
              <w:rPr>
                <w:sz w:val="20"/>
                <w:szCs w:val="20"/>
              </w:rPr>
              <w:t xml:space="preserve"> </w:t>
            </w:r>
            <w:r w:rsidR="00BC1B80">
              <w:rPr>
                <w:sz w:val="20"/>
                <w:szCs w:val="20"/>
              </w:rPr>
              <w:t>Miskolc</w:t>
            </w:r>
            <w:r>
              <w:rPr>
                <w:sz w:val="20"/>
                <w:szCs w:val="20"/>
              </w:rPr>
              <w:t xml:space="preserve">, Pf.: </w:t>
            </w:r>
            <w:r w:rsidR="00BC1B80">
              <w:rPr>
                <w:sz w:val="20"/>
                <w:szCs w:val="20"/>
              </w:rPr>
              <w:t>328</w:t>
            </w:r>
            <w:r w:rsidR="009F161A">
              <w:rPr>
                <w:sz w:val="20"/>
                <w:szCs w:val="20"/>
              </w:rPr>
              <w:t>.</w:t>
            </w:r>
            <w:r w:rsidR="009F161A">
              <w:rPr>
                <w:sz w:val="20"/>
                <w:szCs w:val="20"/>
              </w:rPr>
              <w:br/>
              <w:t>Telefon: (46) 327-245</w:t>
            </w:r>
          </w:p>
          <w:p w:rsidR="00081FE9" w:rsidRDefault="00081FE9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Fax: (</w:t>
            </w:r>
            <w:r w:rsidR="00BC1B8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) </w:t>
            </w:r>
            <w:r w:rsidR="00BC1B80">
              <w:rPr>
                <w:sz w:val="20"/>
                <w:szCs w:val="20"/>
              </w:rPr>
              <w:t>325-463</w:t>
            </w:r>
          </w:p>
          <w:p w:rsidR="00081FE9" w:rsidRPr="00D24E2A" w:rsidRDefault="00081FE9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D24E2A">
              <w:rPr>
                <w:sz w:val="20"/>
                <w:szCs w:val="20"/>
              </w:rPr>
              <w:t xml:space="preserve">E-mail: </w:t>
            </w:r>
            <w:hyperlink r:id="rId5" w:history="1">
              <w:r w:rsidR="00BC1B80" w:rsidRPr="005D3C18">
                <w:rPr>
                  <w:rStyle w:val="Hiperhivatkozs"/>
                  <w:sz w:val="20"/>
                  <w:szCs w:val="20"/>
                </w:rPr>
                <w:t>borsod.toborzo@mil.hu</w:t>
              </w:r>
            </w:hyperlink>
          </w:p>
          <w:p w:rsidR="00081FE9" w:rsidRDefault="008F2714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hyperlink r:id="rId6" w:history="1">
              <w:r w:rsidR="00081FE9">
                <w:rPr>
                  <w:sz w:val="20"/>
                  <w:szCs w:val="20"/>
                </w:rPr>
                <w:t>www.iranyasereg.hu</w:t>
              </w:r>
            </w:hyperlink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081FE9" w:rsidRDefault="00BF1E57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62025" cy="1009650"/>
                  <wp:effectExtent l="0" t="0" r="0" b="0"/>
                  <wp:docPr id="2" name="Kép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FE9" w:rsidRDefault="00081FE9">
      <w:pPr>
        <w:widowControl/>
        <w:tabs>
          <w:tab w:val="left" w:pos="7655"/>
        </w:tabs>
      </w:pPr>
    </w:p>
    <w:p w:rsidR="003604AE" w:rsidRDefault="003604AE" w:rsidP="009C5911">
      <w:pPr>
        <w:widowControl/>
        <w:tabs>
          <w:tab w:val="left" w:pos="7655"/>
        </w:tabs>
        <w:jc w:val="center"/>
        <w:rPr>
          <w:b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B544CA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SAJTÓKÖZLEMÉNY</w:t>
      </w: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5D00B0">
      <w:pPr>
        <w:jc w:val="both"/>
        <w:rPr>
          <w:sz w:val="28"/>
          <w:szCs w:val="28"/>
        </w:rPr>
      </w:pPr>
    </w:p>
    <w:p w:rsidR="005D00B0" w:rsidRDefault="005D00B0" w:rsidP="005D00B0">
      <w:pPr>
        <w:jc w:val="both"/>
        <w:rPr>
          <w:sz w:val="28"/>
          <w:szCs w:val="28"/>
        </w:rPr>
      </w:pPr>
    </w:p>
    <w:p w:rsidR="005D00B0" w:rsidRDefault="005D00B0" w:rsidP="005D00B0">
      <w:pPr>
        <w:jc w:val="both"/>
        <w:rPr>
          <w:sz w:val="28"/>
          <w:szCs w:val="28"/>
        </w:rPr>
      </w:pPr>
    </w:p>
    <w:p w:rsidR="005D00B0" w:rsidRDefault="005D00B0" w:rsidP="005D00B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A Miskolci Toborzó Iroda tájékoztatja a lakosságot, hogy m</w:t>
      </w:r>
      <w:r w:rsidRPr="00A76CC9">
        <w:rPr>
          <w:sz w:val="28"/>
          <w:szCs w:val="28"/>
        </w:rPr>
        <w:t>ájus 21.-én</w:t>
      </w:r>
      <w:r>
        <w:rPr>
          <w:sz w:val="28"/>
          <w:szCs w:val="28"/>
        </w:rPr>
        <w:t>, csütörtökön</w:t>
      </w:r>
      <w:r w:rsidRPr="00A76CC9">
        <w:rPr>
          <w:sz w:val="28"/>
          <w:szCs w:val="28"/>
        </w:rPr>
        <w:t xml:space="preserve"> szünetel az ügyfélfogadás. </w:t>
      </w:r>
      <w:r w:rsidRPr="00A76CC9">
        <w:rPr>
          <w:color w:val="000000"/>
          <w:sz w:val="28"/>
          <w:szCs w:val="28"/>
        </w:rPr>
        <w:t>A magyar szabadságharc tavaszi hadjáratának csúcspontjaként 1849. május 21-én a honvédsereg három hetes ostrom után visszafoglalta Buda várát. Ennek emlékére 1992-től a kormány határozata alapján,</w:t>
      </w:r>
      <w:r>
        <w:rPr>
          <w:color w:val="000000"/>
          <w:sz w:val="28"/>
          <w:szCs w:val="28"/>
        </w:rPr>
        <w:t xml:space="preserve"> e napon ünnepeljük</w:t>
      </w:r>
      <w:r w:rsidRPr="00A76CC9">
        <w:rPr>
          <w:color w:val="000000"/>
          <w:sz w:val="28"/>
          <w:szCs w:val="28"/>
        </w:rPr>
        <w:t xml:space="preserve"> a Magyar Honvédelem Napját.</w:t>
      </w:r>
    </w:p>
    <w:p w:rsidR="00D05C9B" w:rsidRDefault="00D05C9B" w:rsidP="005D00B0">
      <w:pPr>
        <w:jc w:val="both"/>
        <w:rPr>
          <w:color w:val="000000"/>
          <w:sz w:val="28"/>
          <w:szCs w:val="28"/>
        </w:rPr>
      </w:pPr>
    </w:p>
    <w:p w:rsidR="005D00B0" w:rsidRPr="00A76CC9" w:rsidRDefault="008F2714" w:rsidP="005D00B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Péntektől</w:t>
      </w:r>
      <w:r w:rsidR="005D00B0">
        <w:rPr>
          <w:color w:val="000000"/>
          <w:sz w:val="28"/>
          <w:szCs w:val="28"/>
        </w:rPr>
        <w:t xml:space="preserve"> a s</w:t>
      </w:r>
      <w:r w:rsidR="00D05C9B">
        <w:rPr>
          <w:color w:val="000000"/>
          <w:sz w:val="28"/>
          <w:szCs w:val="28"/>
        </w:rPr>
        <w:t>zokásos nyitvatartási időben (</w:t>
      </w:r>
      <w:r>
        <w:rPr>
          <w:color w:val="000000"/>
          <w:sz w:val="28"/>
          <w:szCs w:val="28"/>
        </w:rPr>
        <w:t xml:space="preserve">H-CS: 8:00-15:30, </w:t>
      </w:r>
      <w:bookmarkStart w:id="0" w:name="_GoBack"/>
      <w:bookmarkEnd w:id="0"/>
      <w:r>
        <w:rPr>
          <w:color w:val="000000"/>
          <w:sz w:val="28"/>
          <w:szCs w:val="28"/>
        </w:rPr>
        <w:t>P:</w:t>
      </w:r>
      <w:r w:rsidR="005D00B0">
        <w:rPr>
          <w:color w:val="000000"/>
          <w:sz w:val="28"/>
          <w:szCs w:val="28"/>
        </w:rPr>
        <w:t>8</w:t>
      </w:r>
      <w:r w:rsidR="00D05C9B">
        <w:rPr>
          <w:color w:val="000000"/>
          <w:sz w:val="28"/>
          <w:szCs w:val="28"/>
        </w:rPr>
        <w:t>:00</w:t>
      </w:r>
      <w:r w:rsidR="005D00B0">
        <w:rPr>
          <w:color w:val="000000"/>
          <w:sz w:val="28"/>
          <w:szCs w:val="28"/>
        </w:rPr>
        <w:t>-12</w:t>
      </w:r>
      <w:r w:rsidR="00D05C9B">
        <w:rPr>
          <w:color w:val="000000"/>
          <w:sz w:val="28"/>
          <w:szCs w:val="28"/>
        </w:rPr>
        <w:t>:00</w:t>
      </w:r>
      <w:r w:rsidR="005D00B0">
        <w:rPr>
          <w:color w:val="000000"/>
          <w:sz w:val="28"/>
          <w:szCs w:val="28"/>
        </w:rPr>
        <w:t>) várjuk a honvédelem iránt érdeklődőket a Miskolci Toborzó Irodában (Miskolc, Hatvanötösök útja 2.)</w:t>
      </w: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  <w:rPr>
          <w:b/>
          <w:color w:val="000000"/>
          <w:sz w:val="28"/>
          <w:szCs w:val="28"/>
        </w:rPr>
      </w:pPr>
    </w:p>
    <w:p w:rsidR="005D00B0" w:rsidRDefault="005D00B0" w:rsidP="00441855">
      <w:pPr>
        <w:widowControl/>
        <w:ind w:right="708"/>
        <w:jc w:val="center"/>
      </w:pPr>
    </w:p>
    <w:p w:rsidR="00081FE9" w:rsidRPr="00FF03FF" w:rsidRDefault="00081FE9" w:rsidP="00903573">
      <w:pPr>
        <w:widowControl/>
        <w:ind w:right="708"/>
        <w:jc w:val="right"/>
      </w:pPr>
    </w:p>
    <w:sectPr w:rsidR="00081FE9" w:rsidRPr="00FF03FF" w:rsidSect="00A429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C"/>
    <w:rsid w:val="00016DB4"/>
    <w:rsid w:val="00081FE9"/>
    <w:rsid w:val="00087569"/>
    <w:rsid w:val="000B2207"/>
    <w:rsid w:val="001037A1"/>
    <w:rsid w:val="001450D7"/>
    <w:rsid w:val="0022435B"/>
    <w:rsid w:val="00254D5E"/>
    <w:rsid w:val="00274104"/>
    <w:rsid w:val="00280185"/>
    <w:rsid w:val="00281EDC"/>
    <w:rsid w:val="002D6F62"/>
    <w:rsid w:val="002E20D7"/>
    <w:rsid w:val="002E2B1C"/>
    <w:rsid w:val="002F5DD7"/>
    <w:rsid w:val="00301639"/>
    <w:rsid w:val="003604AE"/>
    <w:rsid w:val="003803A5"/>
    <w:rsid w:val="003D6589"/>
    <w:rsid w:val="0042762E"/>
    <w:rsid w:val="00441855"/>
    <w:rsid w:val="004424C4"/>
    <w:rsid w:val="0047145B"/>
    <w:rsid w:val="0047417B"/>
    <w:rsid w:val="004A3CD1"/>
    <w:rsid w:val="004D5714"/>
    <w:rsid w:val="005C57F0"/>
    <w:rsid w:val="005D00B0"/>
    <w:rsid w:val="005F2D82"/>
    <w:rsid w:val="00634C98"/>
    <w:rsid w:val="007224C6"/>
    <w:rsid w:val="00745CA5"/>
    <w:rsid w:val="0076201E"/>
    <w:rsid w:val="007C63BC"/>
    <w:rsid w:val="007E71AB"/>
    <w:rsid w:val="00820465"/>
    <w:rsid w:val="00852FDB"/>
    <w:rsid w:val="00855545"/>
    <w:rsid w:val="008B6F3E"/>
    <w:rsid w:val="008F2714"/>
    <w:rsid w:val="009031EC"/>
    <w:rsid w:val="00903573"/>
    <w:rsid w:val="0093266E"/>
    <w:rsid w:val="009C5911"/>
    <w:rsid w:val="009D0098"/>
    <w:rsid w:val="009D66DB"/>
    <w:rsid w:val="009F161A"/>
    <w:rsid w:val="009F2A13"/>
    <w:rsid w:val="009F4629"/>
    <w:rsid w:val="00A429DB"/>
    <w:rsid w:val="00A56C89"/>
    <w:rsid w:val="00A94694"/>
    <w:rsid w:val="00AA462A"/>
    <w:rsid w:val="00AA4E81"/>
    <w:rsid w:val="00B4090C"/>
    <w:rsid w:val="00B511E4"/>
    <w:rsid w:val="00B544CA"/>
    <w:rsid w:val="00B97621"/>
    <w:rsid w:val="00BC1B80"/>
    <w:rsid w:val="00BF1E57"/>
    <w:rsid w:val="00BF52B6"/>
    <w:rsid w:val="00C314CE"/>
    <w:rsid w:val="00CD0854"/>
    <w:rsid w:val="00CF6022"/>
    <w:rsid w:val="00D05C9B"/>
    <w:rsid w:val="00D24E2A"/>
    <w:rsid w:val="00DB0950"/>
    <w:rsid w:val="00DE627B"/>
    <w:rsid w:val="00E31F04"/>
    <w:rsid w:val="00E34C23"/>
    <w:rsid w:val="00F12D4C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F23E7"/>
  <w15:docId w15:val="{034C3B50-40AA-4ACA-B28E-FC4E747E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9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429DB"/>
    <w:pPr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429DB"/>
    <w:rPr>
      <w:rFonts w:ascii="Calibri Light" w:hAnsi="Calibri Light" w:cs="Times New Roman"/>
      <w:color w:val="auto"/>
      <w:sz w:val="32"/>
      <w:szCs w:val="32"/>
    </w:rPr>
  </w:style>
  <w:style w:type="character" w:styleId="Hiperhivatkozs">
    <w:name w:val="Hyperlink"/>
    <w:uiPriority w:val="99"/>
    <w:rsid w:val="005C57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z0p9t1e\AppData\Local\Microsoft\Windows\INetCache\Content.Outlook\20OGLCEU\www.iranyasereg.hu" TargetMode="External"/><Relationship Id="rId5" Type="http://schemas.openxmlformats.org/officeDocument/2006/relationships/hyperlink" Target="mailto:borsod.toborzo@mil.h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Zoltán alez. (2KIK)</dc:creator>
  <cp:lastModifiedBy>Niki</cp:lastModifiedBy>
  <cp:revision>4</cp:revision>
  <dcterms:created xsi:type="dcterms:W3CDTF">2020-05-18T11:00:00Z</dcterms:created>
  <dcterms:modified xsi:type="dcterms:W3CDTF">2020-05-18T11:27:00Z</dcterms:modified>
</cp:coreProperties>
</file>